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BD" w:rsidRDefault="00FF6351">
      <w:r w:rsidRPr="00FF6351">
        <w:t>https://www.trthaber.com/haber/yasam/beyaz-yakalinin-yeni-modasi-tersine-goc-820375.html</w:t>
      </w:r>
      <w:bookmarkStart w:id="0" w:name="_GoBack"/>
      <w:bookmarkEnd w:id="0"/>
    </w:p>
    <w:sectPr w:rsidR="002B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51"/>
    <w:rsid w:val="002B09BD"/>
    <w:rsid w:val="007E1A15"/>
    <w:rsid w:val="00C85E2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2023-12-14T13:43:00Z</dcterms:created>
  <dcterms:modified xsi:type="dcterms:W3CDTF">2023-12-14T13:43:00Z</dcterms:modified>
</cp:coreProperties>
</file>